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DD" w:rsidRDefault="00091EAD" w:rsidP="00531FD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86255988" r:id="rId7"/>
        </w:pict>
      </w:r>
      <w:r w:rsidR="00531FDD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531FDD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531FDD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531FDD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531FDD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531FDD" w:rsidRDefault="00531FDD" w:rsidP="00531FD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531FDD" w:rsidRDefault="00531FDD" w:rsidP="00531FDD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531FDD" w:rsidRDefault="00531FDD" w:rsidP="00531FDD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531FDD" w:rsidRDefault="00531FDD" w:rsidP="00531F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531FDD" w:rsidRDefault="00531FDD" w:rsidP="00531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531FDD" w:rsidRDefault="00531FDD" w:rsidP="00531F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531FDD" w:rsidRDefault="00531FDD" w:rsidP="00531FD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531FDD" w:rsidRDefault="00531FDD" w:rsidP="00531FD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531FDD" w:rsidRDefault="00531FDD" w:rsidP="00531FD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2024-жылдын  20-августу  № 28-9-2                                                      Майлуу-Суу шаары</w:t>
      </w:r>
    </w:p>
    <w:p w:rsidR="00531FDD" w:rsidRDefault="00531FDD" w:rsidP="00531FDD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531FDD" w:rsidRDefault="00531FDD" w:rsidP="00DF73B5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социалдык обьектилерин 2025-жылы Дем берүүчү (үлүштүк) гранттардын эсебинен</w:t>
      </w:r>
      <w:r w:rsidR="00DF73B5">
        <w:rPr>
          <w:rFonts w:ascii="Times New Roman" w:hAnsi="Times New Roman"/>
          <w:b/>
          <w:sz w:val="24"/>
          <w:szCs w:val="24"/>
          <w:lang w:val="ky-KG"/>
        </w:rPr>
        <w:t xml:space="preserve"> капиталдык оңдоодон ѳткѳрүүгѳ жана ондоп түзѳѳгѳ, жергиликтүү бюджеттен 15 % ѳздук салымын каржылоо үчүн 1800,0 (бир миллион сегиз жүз миң) сом акча каражатын бѳлүп берүүгѳ макулдук берүү жѳнүндѳ</w:t>
      </w:r>
    </w:p>
    <w:p w:rsidR="00531FDD" w:rsidRDefault="00531FDD" w:rsidP="00531FDD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Майлуу-Суу шаарынын мэриясынын 30.07.2024-жылындагы № </w:t>
      </w:r>
      <w:r w:rsidR="005F192B">
        <w:rPr>
          <w:rFonts w:ascii="Times New Roman" w:hAnsi="Times New Roman"/>
          <w:sz w:val="24"/>
          <w:szCs w:val="24"/>
          <w:lang w:val="ky-KG"/>
        </w:rPr>
        <w:t xml:space="preserve">01-14-461 сандуу кайрылуу катын, шаардык </w:t>
      </w:r>
      <w:r w:rsidR="00F67CD6">
        <w:rPr>
          <w:rFonts w:ascii="Times New Roman" w:hAnsi="Times New Roman"/>
          <w:sz w:val="24"/>
          <w:szCs w:val="24"/>
          <w:lang w:val="ky-KG"/>
        </w:rPr>
        <w:t>К</w:t>
      </w:r>
      <w:r w:rsidR="005F192B">
        <w:rPr>
          <w:rFonts w:ascii="Times New Roman" w:hAnsi="Times New Roman"/>
          <w:sz w:val="24"/>
          <w:szCs w:val="24"/>
          <w:lang w:val="ky-KG"/>
        </w:rPr>
        <w:t>еңештин бюджет, каражат жана инвестицияларды тартуу боюнча туруктуу комиссиясынын чечимин талкуулап</w:t>
      </w:r>
      <w:r>
        <w:rPr>
          <w:rFonts w:ascii="Times New Roman" w:hAnsi="Times New Roman"/>
          <w:sz w:val="24"/>
          <w:szCs w:val="24"/>
          <w:lang w:val="ky-KG"/>
        </w:rPr>
        <w:t>, депутаттардын сунуштарын эске алып, Майлуу-Суу шаардык Кеңештин IX чакырылышынын кезектеги</w:t>
      </w:r>
      <w:r w:rsidR="009D7F96" w:rsidRPr="009D7F9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D7F96">
        <w:rPr>
          <w:rFonts w:ascii="Times New Roman" w:hAnsi="Times New Roman"/>
          <w:sz w:val="24"/>
          <w:szCs w:val="24"/>
          <w:lang w:val="ky-KG"/>
        </w:rPr>
        <w:t>XXVIII</w:t>
      </w:r>
      <w:r>
        <w:rPr>
          <w:rFonts w:ascii="Times New Roman" w:hAnsi="Times New Roman"/>
          <w:sz w:val="24"/>
          <w:szCs w:val="24"/>
          <w:lang w:val="ky-KG"/>
        </w:rPr>
        <w:t xml:space="preserve"> сессиясы</w:t>
      </w:r>
    </w:p>
    <w:p w:rsidR="00531FDD" w:rsidRDefault="00531FDD" w:rsidP="00531FDD">
      <w:pPr>
        <w:tabs>
          <w:tab w:val="left" w:pos="3780"/>
        </w:tabs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F67CD6" w:rsidRPr="00F67CD6" w:rsidRDefault="00905820" w:rsidP="00F67CD6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67CD6">
        <w:rPr>
          <w:rFonts w:ascii="Times New Roman" w:hAnsi="Times New Roman"/>
          <w:sz w:val="24"/>
          <w:szCs w:val="24"/>
          <w:lang w:val="ky-KG"/>
        </w:rPr>
        <w:t>Май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луу-Суу шаарынын мэринин 1-орун басары Н.А.Абдиганиевтин маалыматы жана </w:t>
      </w:r>
      <w:r w:rsidR="00F67CD6" w:rsidRPr="00F67CD6"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>депутаттардын сунуштары эске алынсын.</w:t>
      </w:r>
    </w:p>
    <w:p w:rsidR="00F67CD6" w:rsidRPr="00F67CD6" w:rsidRDefault="00ED767B" w:rsidP="00F67CD6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67CD6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>Майлуу-Суу шаарынын социалдык обьектилерин 2025-жылы Дем берүүчү (үлүштүк) гранттардын эсебинен капиталдык оңдоодон ѳткѳрүүгѳ жана ондоп түзѳѳгѳ, жергиликтүү бюджеттен 15 % ѳздук салымын каржылоо үчүн Майлуу-Суу шаарынын борбордук паркын абаттоо</w:t>
      </w:r>
      <w:r w:rsidR="00242DF1">
        <w:rPr>
          <w:rFonts w:ascii="Times New Roman" w:hAnsi="Times New Roman"/>
          <w:sz w:val="24"/>
          <w:szCs w:val="24"/>
          <w:lang w:val="ky-KG"/>
        </w:rPr>
        <w:t>,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 жѳѳ адам жүрүүчү жолдоруна брусчатка тѳшѳѳ, эс алуу үчүн отургучтарды орнотуу </w:t>
      </w:r>
      <w:r w:rsidR="00242DF1">
        <w:rPr>
          <w:rFonts w:ascii="Times New Roman" w:hAnsi="Times New Roman"/>
          <w:sz w:val="24"/>
          <w:szCs w:val="24"/>
          <w:lang w:val="ky-KG"/>
        </w:rPr>
        <w:t xml:space="preserve">долбоору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>3000 000 миң сом, балдар ѳспүрүм спорт мектеби Л</w:t>
      </w:r>
      <w:r w:rsidR="00091EAD">
        <w:rPr>
          <w:rFonts w:ascii="Times New Roman" w:hAnsi="Times New Roman"/>
          <w:sz w:val="24"/>
          <w:szCs w:val="24"/>
          <w:lang w:val="ky-KG"/>
        </w:rPr>
        <w:t xml:space="preserve">енина кѳчѳсүндѳгү </w:t>
      </w:r>
      <w:bookmarkStart w:id="0" w:name="_GoBack"/>
      <w:bookmarkEnd w:id="0"/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имаратын оңдоо-түзѳѳ жылытуу системасын орнотуу, полдорун жаңыртуу, ажаткана жана душ орнотуу </w:t>
      </w:r>
      <w:r w:rsidR="00242DF1">
        <w:rPr>
          <w:rFonts w:ascii="Times New Roman" w:hAnsi="Times New Roman"/>
          <w:sz w:val="24"/>
          <w:szCs w:val="24"/>
          <w:lang w:val="ky-KG"/>
        </w:rPr>
        <w:t xml:space="preserve">долбоору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3000 000 миң сом, Ленина кѳчѳсүндѳгү жайгашкан бала бакчага инженердик коммуникацияларды, электр жарыгын жана ѳрт сигнализайиясын орнотуу </w:t>
      </w:r>
      <w:r w:rsidR="00242DF1">
        <w:rPr>
          <w:rFonts w:ascii="Times New Roman" w:hAnsi="Times New Roman"/>
          <w:sz w:val="24"/>
          <w:szCs w:val="24"/>
          <w:lang w:val="ky-KG"/>
        </w:rPr>
        <w:t xml:space="preserve">долбоору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3000 000 миң сом, Кутманова </w:t>
      </w:r>
      <w:r w:rsidR="00F67CD6">
        <w:rPr>
          <w:rFonts w:ascii="Times New Roman" w:hAnsi="Times New Roman"/>
          <w:sz w:val="24"/>
          <w:szCs w:val="24"/>
          <w:lang w:val="ky-KG"/>
        </w:rPr>
        <w:t xml:space="preserve">көчөсүндөгү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 xml:space="preserve">19 №5 Рахат мектепке чеийнки билим берүү уюмунун аймагында жайгашкан эки кабаттуу имарат боюнча оңдоо түзѳѳ </w:t>
      </w:r>
      <w:r w:rsidR="00242DF1">
        <w:rPr>
          <w:rFonts w:ascii="Times New Roman" w:hAnsi="Times New Roman"/>
          <w:sz w:val="24"/>
          <w:szCs w:val="24"/>
          <w:lang w:val="ky-KG"/>
        </w:rPr>
        <w:t xml:space="preserve">долбоору </w:t>
      </w:r>
      <w:r w:rsidR="005F192B" w:rsidRPr="00F67CD6">
        <w:rPr>
          <w:rFonts w:ascii="Times New Roman" w:hAnsi="Times New Roman"/>
          <w:sz w:val="24"/>
          <w:szCs w:val="24"/>
          <w:lang w:val="ky-KG"/>
        </w:rPr>
        <w:t>3000 000 миң сом</w:t>
      </w:r>
      <w:r w:rsidRPr="00F67CD6">
        <w:rPr>
          <w:rFonts w:ascii="Times New Roman" w:hAnsi="Times New Roman"/>
          <w:sz w:val="24"/>
          <w:szCs w:val="24"/>
          <w:lang w:val="ky-KG"/>
        </w:rPr>
        <w:t xml:space="preserve"> акча каражатын бѳлүп берүүгѳ макулдук берилсин.</w:t>
      </w:r>
    </w:p>
    <w:p w:rsidR="00F67CD6" w:rsidRDefault="00FC37D4" w:rsidP="00F67CD6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67CD6"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тапшырылсын.</w:t>
      </w:r>
    </w:p>
    <w:p w:rsidR="00F67CD6" w:rsidRPr="00F67CD6" w:rsidRDefault="00B54754" w:rsidP="00F67CD6">
      <w:pPr>
        <w:pStyle w:val="a3"/>
        <w:numPr>
          <w:ilvl w:val="0"/>
          <w:numId w:val="1"/>
        </w:numPr>
        <w:tabs>
          <w:tab w:val="left" w:pos="3780"/>
        </w:tabs>
        <w:jc w:val="both"/>
        <w:rPr>
          <w:rFonts w:ascii="Times New Roman" w:hAnsi="Times New Roman"/>
          <w:sz w:val="24"/>
          <w:szCs w:val="24"/>
          <w:lang w:val="ky-KG"/>
        </w:rPr>
      </w:pPr>
      <w:r w:rsidRPr="00F67CD6">
        <w:rPr>
          <w:rFonts w:ascii="Times New Roman" w:hAnsi="Times New Roman"/>
          <w:sz w:val="24"/>
          <w:szCs w:val="24"/>
          <w:lang w:val="ky-KG"/>
        </w:rPr>
        <w:t xml:space="preserve"> Ушул токтом катталсын жана Кыргыз Республикасынын укуктук ченемдик актылакрынын Мамлекеттик реестрине киргизүү үчүн Кыргыз Республикасынын юстиция министрлигине жөнөтүлсүн.</w:t>
      </w:r>
    </w:p>
    <w:p w:rsidR="00B54754" w:rsidRPr="00F67CD6" w:rsidRDefault="00B54754" w:rsidP="00F67C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F67CD6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бюджет, каражат жана инвестицияларды тартуу боюнча туруктуу комиссиясына тапшырылсын. </w:t>
      </w:r>
    </w:p>
    <w:p w:rsidR="00B54754" w:rsidRPr="00B54754" w:rsidRDefault="00B54754" w:rsidP="00B5475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C3303C" w:rsidRDefault="00C3303C" w:rsidP="00B54754">
      <w:pPr>
        <w:tabs>
          <w:tab w:val="left" w:pos="3780"/>
        </w:tabs>
        <w:rPr>
          <w:rFonts w:ascii="Times New Roman" w:hAnsi="Times New Roman"/>
          <w:b/>
          <w:sz w:val="24"/>
          <w:szCs w:val="24"/>
          <w:lang w:val="ky-KG"/>
        </w:rPr>
      </w:pPr>
    </w:p>
    <w:p w:rsidR="00B54754" w:rsidRPr="00FC37D4" w:rsidRDefault="00F67CD6" w:rsidP="00B54754">
      <w:pPr>
        <w:tabs>
          <w:tab w:val="left" w:pos="3780"/>
        </w:tabs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="00B54754" w:rsidRPr="00B54754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Н.Бостонов</w:t>
      </w:r>
    </w:p>
    <w:sectPr w:rsidR="00B54754" w:rsidRPr="00FC3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10755"/>
    <w:multiLevelType w:val="hybridMultilevel"/>
    <w:tmpl w:val="7AF6A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2DD"/>
    <w:rsid w:val="00091EAD"/>
    <w:rsid w:val="00242DF1"/>
    <w:rsid w:val="00531FDD"/>
    <w:rsid w:val="005F192B"/>
    <w:rsid w:val="006932DD"/>
    <w:rsid w:val="00695AD7"/>
    <w:rsid w:val="00905820"/>
    <w:rsid w:val="009D7F96"/>
    <w:rsid w:val="00B54754"/>
    <w:rsid w:val="00C3303C"/>
    <w:rsid w:val="00C730D2"/>
    <w:rsid w:val="00DB74C0"/>
    <w:rsid w:val="00DF73B5"/>
    <w:rsid w:val="00ED767B"/>
    <w:rsid w:val="00F67CD6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123</cp:lastModifiedBy>
  <cp:revision>17</cp:revision>
  <dcterms:created xsi:type="dcterms:W3CDTF">2024-08-21T10:07:00Z</dcterms:created>
  <dcterms:modified xsi:type="dcterms:W3CDTF">2024-08-27T06:27:00Z</dcterms:modified>
</cp:coreProperties>
</file>